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BA" w:rsidRDefault="003A0DBA" w:rsidP="003A0DBA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3A0DBA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Мастер-класс Метод </w:t>
      </w:r>
      <w:proofErr w:type="spellStart"/>
      <w:r w:rsidRPr="003A0DBA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постерной</w:t>
      </w:r>
      <w:proofErr w:type="spellEnd"/>
      <w:r w:rsidRPr="003A0DBA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 xml:space="preserve"> презентации как способ формирования читательских умений на уроках литературного чтения </w:t>
      </w:r>
    </w:p>
    <w:p w:rsidR="003F6D94" w:rsidRDefault="003A0DBA" w:rsidP="003F6D94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3A0DBA"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  <w:t>(в рамках Муниципального профессионального конкурса «Учитель года-2021»)</w:t>
      </w:r>
      <w:r w:rsidR="003F6D94" w:rsidRPr="003F6D94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</w:t>
      </w:r>
    </w:p>
    <w:p w:rsidR="003F6D94" w:rsidRDefault="003F6D94" w:rsidP="003F6D94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63576D" w:rsidRDefault="0063576D" w:rsidP="003F6D94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F6D94" w:rsidRPr="003A0DBA" w:rsidRDefault="003F6D94" w:rsidP="003F6D94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- Добрый день, коллеги. Меня зовут Татьяна Евгеньевна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Мамченко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и я рада видеть вас на моём мастер-классе. Сегодня мы будем работать в группах, все необходимые для работы материалы </w:t>
      </w:r>
      <w:r w:rsidR="0063576D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вы можете найти на своих столах в ходе работы. </w:t>
      </w:r>
    </w:p>
    <w:p w:rsidR="003A0DBA" w:rsidRDefault="003A0DBA" w:rsidP="003A0DBA">
      <w:pPr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6"/>
        <w:gridCol w:w="5525"/>
      </w:tblGrid>
      <w:tr w:rsidR="00FA08C4" w:rsidTr="0063576D">
        <w:tc>
          <w:tcPr>
            <w:tcW w:w="3794" w:type="dxa"/>
          </w:tcPr>
          <w:p w:rsidR="003F6D94" w:rsidRDefault="00FA08C4" w:rsidP="00FA08C4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670ED57B" wp14:editId="3F20C552">
                  <wp:extent cx="2365535" cy="177420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356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3F6D94" w:rsidRPr="003F6D94" w:rsidRDefault="003F6D94" w:rsidP="003F6D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Для полноценного восприятия художественного текста читателю необходим ряд читательских умений. 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673EBB5F" wp14:editId="6CA70A85">
                  <wp:extent cx="2361063" cy="1770856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883" cy="1771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3F6D94" w:rsidRDefault="003F6D9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Ч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итательские умения формируются только в системе, и на уроке литературы учитель работает над формированием системы читательских умений в целом.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5F4B7671" wp14:editId="6D0BBD11">
                  <wp:extent cx="2292824" cy="171967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293" cy="172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="003F6D94"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Непосредственно анализ художественного произведения проводится с помощью разнообразных приемов. Прием анализа определяет деятельность ученика и учителя на уроке чтения.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</w:t>
            </w:r>
          </w:p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Спектр приемов многообразен и учитель имеет возможность использовать всё разнообразие этих приемов при организации урока литературного чтения с целью формирования системы читательских умений. 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Используя приёмы анализа текста на уроках, </w:t>
            </w:r>
            <w:r w:rsidR="0069037B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я заинтересовалась,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</w:t>
            </w:r>
            <w:r w:rsidR="0069037B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к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ак можно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lastRenderedPageBreak/>
              <w:t>видоизменить способ работы с ними?  Как сделать урок интереснее? Как учесть особенности своего класса?</w:t>
            </w:r>
          </w:p>
          <w:p w:rsidR="003F6D94" w:rsidRPr="00FA08C4" w:rsidRDefault="003F6D9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76612437" wp14:editId="07B759AE">
                  <wp:extent cx="2565696" cy="192433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586" cy="192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Посмотрите на доску. Мы знаем, что в зависимости от типа восприятия люди делятся на </w:t>
            </w:r>
            <w:proofErr w:type="spellStart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визуалов</w:t>
            </w:r>
            <w:proofErr w:type="spellEnd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, </w:t>
            </w:r>
            <w:proofErr w:type="spellStart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аудиалов</w:t>
            </w:r>
            <w:proofErr w:type="spellEnd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и </w:t>
            </w:r>
            <w:proofErr w:type="spellStart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кинестетиков</w:t>
            </w:r>
            <w:proofErr w:type="spellEnd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. Подумайте, каково процентное соотношение современных детей с данными типами восприятия?  </w:t>
            </w:r>
          </w:p>
          <w:p w:rsidR="003F6D94" w:rsidRP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proofErr w:type="gramStart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Цифры</w:t>
            </w:r>
            <w:proofErr w:type="gramEnd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следующие…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Можно понять, что с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овременным детям необходима визуализация информации.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1FF819E4" wp14:editId="0C0603B7">
                  <wp:extent cx="2802249" cy="2101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222" cy="210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3F6D94" w:rsidRPr="00FA08C4" w:rsidRDefault="00FA08C4" w:rsidP="0069037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Традиционно</w:t>
            </w:r>
            <w:r w:rsidR="0069037B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на уроках используются разные виды визуализации. Постепенно в нашу деятельность входят новые виды, ориентированные на современного ребёнка. 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FA08C4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5DC94CAF" wp14:editId="0E8FC12D">
                  <wp:extent cx="2838641" cy="212905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627" cy="212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3F6D94" w:rsidRP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Что же такое «</w:t>
            </w:r>
            <w:proofErr w:type="spellStart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постерная</w:t>
            </w:r>
            <w:proofErr w:type="spellEnd"/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презентация»? </w:t>
            </w:r>
            <w:proofErr w:type="spellStart"/>
            <w:r w:rsidRPr="00C645EF">
              <w:rPr>
                <w:rStyle w:val="c4"/>
                <w:rFonts w:ascii="Times New Roman" w:hAnsi="Times New Roman" w:cs="Times New Roman"/>
                <w:color w:val="0D0D0D" w:themeColor="text1" w:themeTint="F2"/>
                <w:sz w:val="28"/>
                <w:szCs w:val="24"/>
                <w:shd w:val="clear" w:color="auto" w:fill="FFFFFF"/>
              </w:rPr>
              <w:t>Постерная</w:t>
            </w:r>
            <w:proofErr w:type="spellEnd"/>
            <w:r w:rsidRPr="00C645EF">
              <w:rPr>
                <w:rStyle w:val="c4"/>
                <w:rFonts w:ascii="Times New Roman" w:hAnsi="Times New Roman" w:cs="Times New Roman"/>
                <w:color w:val="0D0D0D" w:themeColor="text1" w:themeTint="F2"/>
                <w:sz w:val="28"/>
                <w:szCs w:val="24"/>
                <w:shd w:val="clear" w:color="auto" w:fill="FFFFFF"/>
              </w:rPr>
              <w:t xml:space="preserve"> презентация – представление какой-либо информации в виде постера, выполненного  с помощью </w:t>
            </w:r>
            <w:r w:rsidRPr="00C645EF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  <w:t>техники коллажа</w:t>
            </w:r>
            <w:r w:rsidRPr="00C645EF">
              <w:rPr>
                <w:rStyle w:val="c4"/>
                <w:rFonts w:ascii="Times New Roman" w:hAnsi="Times New Roman" w:cs="Times New Roman"/>
                <w:color w:val="0D0D0D" w:themeColor="text1" w:themeTint="F2"/>
                <w:sz w:val="28"/>
                <w:szCs w:val="24"/>
                <w:shd w:val="clear" w:color="auto" w:fill="FFFFFF"/>
              </w:rPr>
              <w:t>. При создании постера можно </w:t>
            </w:r>
            <w:r w:rsidRPr="00C645EF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  <w:t>использовать картинки, слова, словосочетания, знаки, символы, лозунги.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Данный метод позволяет визуализировать для детей ход анализа произведения. 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3BF28888" wp14:editId="626C9130">
                  <wp:extent cx="2688609" cy="2016523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542" cy="201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4"/>
              </w:rPr>
              <w:t>Простоту использования «</w:t>
            </w:r>
            <w:proofErr w:type="spellStart"/>
            <w:r w:rsidRPr="00C645E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4"/>
              </w:rPr>
              <w:t>постерной</w:t>
            </w:r>
            <w:proofErr w:type="spellEnd"/>
            <w:r w:rsidRPr="00C645E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4"/>
              </w:rPr>
              <w:t xml:space="preserve"> презентации» подтверждает четкий план, по которому с небольшими видоизменениями изготавливается любой вид постера.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               Технология </w:t>
            </w:r>
            <w:r w:rsidRPr="00C645EF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  <w:t xml:space="preserve">предполагает: 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</w:pPr>
            <w:r w:rsidRPr="00C645EF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  <w:t xml:space="preserve">1) создание постеров (на основе иллюстраций и текстов); 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</w:pPr>
            <w:r w:rsidRPr="00C645EF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  <w:t>2) гр</w:t>
            </w:r>
            <w:r w:rsidR="0069037B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  <w:t>упповое представление постеров.</w:t>
            </w:r>
            <w:bookmarkStart w:id="0" w:name="_GoBack"/>
            <w:bookmarkEnd w:id="0"/>
          </w:p>
          <w:p w:rsidR="003F6D94" w:rsidRPr="00FA08C4" w:rsidRDefault="00FA08C4" w:rsidP="00FA08C4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</w:pPr>
            <w:r w:rsidRPr="00C645EF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4"/>
                <w:shd w:val="clear" w:color="auto" w:fill="FFFFFF"/>
              </w:rPr>
              <w:lastRenderedPageBreak/>
              <w:t>3) обсуждение и оценивание постеров.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7A0AB8B9" wp14:editId="085D8CB1">
                  <wp:extent cx="2711268" cy="2033517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209" cy="203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Постеры могут быть ассоциативными и аналитическими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- Давайте попробуем. Посмотрите, на экране постер к художественному произведению. Опишите, что вы видите?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- Как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ие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приём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ы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используем (словесное рисование, подбор синонимов, словарная работа (полынья?)) 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Так что же за </w:t>
            </w:r>
          </w:p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рассказ? («Гуси в полынье» В.П. Астафьева) </w:t>
            </w:r>
          </w:p>
          <w:p w:rsidR="003F6D94" w:rsidRP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- С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ейчас мы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с вами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работали от постера к тексту.  После определения произведения можно снова обратиться к тексту и найти отражённые в постере фрагменты.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07EB22F8" wp14:editId="62A92E34">
                  <wp:extent cx="1837838" cy="137842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476" cy="137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8C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0F5E5DE1" wp14:editId="3244442D">
                  <wp:extent cx="1796743" cy="1347601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67" cy="134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8C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7FF8381A" wp14:editId="708D41C4">
                  <wp:extent cx="1801447" cy="1351129"/>
                  <wp:effectExtent l="0" t="0" r="889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072" cy="135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8C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7620F403" wp14:editId="693E0203">
                  <wp:extent cx="1965278" cy="147400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2" cy="14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3F6D94" w:rsidRP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Но анализировать можно и 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т текста к постеру. Н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экране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примеры простейших шаблонов для анализа произведений. 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0AE00EBA" wp14:editId="50A19CAF">
                  <wp:extent cx="2511188" cy="1883453"/>
                  <wp:effectExtent l="0" t="0" r="381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188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8C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6304B85E" wp14:editId="4721E356">
                  <wp:extent cx="2356302" cy="1767284"/>
                  <wp:effectExtent l="0" t="0" r="635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7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8C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7A1B3760" wp14:editId="0128559D">
                  <wp:extent cx="2279176" cy="1709438"/>
                  <wp:effectExtent l="0" t="0" r="6985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966" cy="171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Вместе попробуем проанализировать текст уровня 1-2 класса. Перед вами текст и шаблон. Прочитайте текст. Давайте заполним постер.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ПОСТЕР «ПТИЦЫ» </w:t>
            </w:r>
          </w:p>
          <w:p w:rsidR="00FA08C4" w:rsidRPr="00C645EF" w:rsidRDefault="00FA08C4" w:rsidP="00FA08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Название?</w:t>
            </w:r>
          </w:p>
          <w:p w:rsidR="00FA08C4" w:rsidRPr="00C645EF" w:rsidRDefault="00FA08C4" w:rsidP="00FA08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Кто автор?</w:t>
            </w:r>
          </w:p>
          <w:p w:rsidR="00FA08C4" w:rsidRPr="00C645EF" w:rsidRDefault="00FA08C4" w:rsidP="00FA08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Жанр? Почему?</w:t>
            </w:r>
          </w:p>
          <w:p w:rsidR="00FA08C4" w:rsidRPr="00C645EF" w:rsidRDefault="00FA08C4" w:rsidP="00FA08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Герои книги? – выборочное чтение, составление рассказа о герое </w:t>
            </w:r>
          </w:p>
          <w:p w:rsidR="00FA08C4" w:rsidRPr="00C645EF" w:rsidRDefault="00FA08C4" w:rsidP="00FA08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О чём книга? – выборочное чтение, словесное рисование, постановка вопросов к прочитанной части, словарная работа, эвристическая беседа.</w:t>
            </w:r>
          </w:p>
          <w:p w:rsidR="003F6D94" w:rsidRPr="00FA08C4" w:rsidRDefault="00FA08C4" w:rsidP="00FA08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Что интересного узнал? - выборочное чтение, словесное рисование, постановка вопросов к прочитанной части</w:t>
            </w:r>
          </w:p>
        </w:tc>
      </w:tr>
      <w:tr w:rsidR="00FA08C4" w:rsidTr="0063576D">
        <w:tc>
          <w:tcPr>
            <w:tcW w:w="3794" w:type="dxa"/>
          </w:tcPr>
          <w:p w:rsidR="003F6D94" w:rsidRDefault="003F6D9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</w:p>
        </w:tc>
        <w:tc>
          <w:tcPr>
            <w:tcW w:w="6627" w:type="dxa"/>
          </w:tcPr>
          <w:p w:rsidR="003F6D94" w:rsidRP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У учителя есть возможность составления постера с необходимыми заданиями. Выявив в ходе ранее проведённой диагностики дефициты обучающихся, можно уделить внимание заданиям, способствующим формированию необходимых умений. </w:t>
            </w:r>
          </w:p>
        </w:tc>
      </w:tr>
      <w:tr w:rsidR="00FA08C4" w:rsidTr="0063576D">
        <w:tc>
          <w:tcPr>
            <w:tcW w:w="3794" w:type="dxa"/>
          </w:tcPr>
          <w:p w:rsidR="003F6D94" w:rsidRDefault="00FA08C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036925B5" wp14:editId="73D830AC">
                  <wp:extent cx="2966017" cy="2224585"/>
                  <wp:effectExtent l="0" t="0" r="6350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9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047" cy="222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Составление постера по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рассказу</w:t>
            </w: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 xml:space="preserve"> «Ребята и утята»</w:t>
            </w:r>
          </w:p>
          <w:p w:rsidR="00FA08C4" w:rsidRPr="00C645EF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</w:p>
          <w:p w:rsidR="003F6D94" w:rsidRPr="00FA08C4" w:rsidRDefault="00FA08C4" w:rsidP="00FA08C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C645E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Представление</w:t>
            </w:r>
          </w:p>
        </w:tc>
      </w:tr>
      <w:tr w:rsidR="00FA08C4" w:rsidTr="0063576D">
        <w:tc>
          <w:tcPr>
            <w:tcW w:w="3794" w:type="dxa"/>
          </w:tcPr>
          <w:p w:rsidR="003F6D94" w:rsidRDefault="003F6D94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</w:p>
        </w:tc>
        <w:tc>
          <w:tcPr>
            <w:tcW w:w="6627" w:type="dxa"/>
          </w:tcPr>
          <w:p w:rsidR="00FA08C4" w:rsidRPr="00C645EF" w:rsidRDefault="00FA08C4" w:rsidP="00FA08C4">
            <w:pPr>
              <w:pStyle w:val="a3"/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4"/>
              </w:rPr>
              <w:t>Применение метода «</w:t>
            </w:r>
            <w:proofErr w:type="spellStart"/>
            <w:r w:rsidRPr="00C645EF"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4"/>
              </w:rPr>
              <w:t>постерной</w:t>
            </w:r>
            <w:proofErr w:type="spellEnd"/>
            <w:r w:rsidRPr="00C645EF"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4"/>
              </w:rPr>
              <w:t xml:space="preserve"> презентации» способствует не только формированию, но и развитию коммуникативных УУД учащихся, а также учит их структурировать полученные знания, </w:t>
            </w:r>
            <w:r w:rsidRPr="00C645EF"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>позволяет активизировать учебную деятельность, улучшить качество обучения, а также повысить удовлетворенность педагога своей работой. </w:t>
            </w:r>
          </w:p>
          <w:p w:rsidR="003F6D94" w:rsidRPr="00FA08C4" w:rsidRDefault="00FA08C4" w:rsidP="00FA08C4">
            <w:pPr>
              <w:pStyle w:val="a3"/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 xml:space="preserve">- </w:t>
            </w:r>
            <w:r w:rsidRPr="00C645EF"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 xml:space="preserve">Надеюсь, мастер-класс был вам </w:t>
            </w:r>
            <w:proofErr w:type="gramStart"/>
            <w:r w:rsidRPr="00C645EF"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>полезен</w:t>
            </w:r>
            <w:proofErr w:type="gramEnd"/>
            <w:r w:rsidRPr="00C645EF">
              <w:rPr>
                <w:rFonts w:ascii="Times New Roman" w:hAnsi="Times New Roman"/>
                <w:color w:val="0D0D0D" w:themeColor="text1" w:themeTint="F2"/>
                <w:sz w:val="28"/>
                <w:szCs w:val="24"/>
              </w:rPr>
              <w:t xml:space="preserve"> и вы будете использовать предложенный материал в своей работе.</w:t>
            </w:r>
            <w:r w:rsidRPr="00C645EF"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4"/>
              </w:rPr>
              <w:t xml:space="preserve"> Механизм введения данного метода в учебную деятельность прост, а результативность велика.</w:t>
            </w:r>
          </w:p>
        </w:tc>
      </w:tr>
      <w:tr w:rsidR="00FA08C4" w:rsidTr="0063576D">
        <w:tc>
          <w:tcPr>
            <w:tcW w:w="3794" w:type="dxa"/>
          </w:tcPr>
          <w:p w:rsidR="003F6D94" w:rsidRDefault="0063576D" w:rsidP="003A0DBA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D0D0D" w:themeColor="text1" w:themeTint="F2"/>
                <w:sz w:val="28"/>
                <w:szCs w:val="24"/>
                <w:lang w:eastAsia="ru-RU"/>
              </w:rPr>
              <w:drawing>
                <wp:inline distT="0" distB="0" distL="0" distR="0" wp14:anchorId="47D02A5B" wp14:editId="17F5C6FE">
                  <wp:extent cx="2365535" cy="1774209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356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FA08C4" w:rsidRPr="0074475E" w:rsidRDefault="00FA08C4" w:rsidP="00FA08C4">
            <w:pPr>
              <w:pStyle w:val="a3"/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</w:pPr>
            <w:r w:rsidRPr="00C645EF">
              <w:rPr>
                <w:rFonts w:ascii="Times New Roman" w:hAnsi="Times New Roman"/>
                <w:color w:val="0D0D0D" w:themeColor="text1" w:themeTint="F2"/>
                <w:spacing w:val="-6"/>
                <w:sz w:val="28"/>
                <w:szCs w:val="24"/>
              </w:rPr>
              <w:t>Рефлексия – создание ассоциативного постера «мастер-класс</w:t>
            </w:r>
            <w:r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»</w:t>
            </w:r>
          </w:p>
          <w:p w:rsidR="003F6D94" w:rsidRDefault="003F6D94" w:rsidP="00FA08C4">
            <w:pPr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4"/>
              </w:rPr>
            </w:pPr>
          </w:p>
        </w:tc>
      </w:tr>
    </w:tbl>
    <w:p w:rsidR="00306396" w:rsidRPr="00C645EF" w:rsidRDefault="00306396" w:rsidP="0063576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FA08C4" w:rsidRPr="0063576D" w:rsidRDefault="00FA08C4" w:rsidP="0063576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bCs/>
          <w:color w:val="0D0D0D" w:themeColor="text1" w:themeTint="F2"/>
          <w:sz w:val="28"/>
          <w:szCs w:val="24"/>
        </w:rPr>
      </w:pPr>
    </w:p>
    <w:sectPr w:rsidR="00FA08C4" w:rsidRPr="0063576D" w:rsidSect="007367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7E79"/>
    <w:multiLevelType w:val="hybridMultilevel"/>
    <w:tmpl w:val="6D7E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3D"/>
    <w:rsid w:val="00306396"/>
    <w:rsid w:val="003A0DBA"/>
    <w:rsid w:val="003A55F4"/>
    <w:rsid w:val="003F6D94"/>
    <w:rsid w:val="00414952"/>
    <w:rsid w:val="004C02B0"/>
    <w:rsid w:val="0063576D"/>
    <w:rsid w:val="0069037B"/>
    <w:rsid w:val="007367BA"/>
    <w:rsid w:val="0074475E"/>
    <w:rsid w:val="008B7F1C"/>
    <w:rsid w:val="00A81E0C"/>
    <w:rsid w:val="00B40E2A"/>
    <w:rsid w:val="00C645EF"/>
    <w:rsid w:val="00DA4088"/>
    <w:rsid w:val="00DE5D3D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0E2A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c4">
    <w:name w:val="c4"/>
    <w:basedOn w:val="a0"/>
    <w:rsid w:val="00A81E0C"/>
  </w:style>
  <w:style w:type="character" w:customStyle="1" w:styleId="c1">
    <w:name w:val="c1"/>
    <w:basedOn w:val="a0"/>
    <w:rsid w:val="00A81E0C"/>
  </w:style>
  <w:style w:type="paragraph" w:styleId="a4">
    <w:name w:val="List Paragraph"/>
    <w:basedOn w:val="a"/>
    <w:uiPriority w:val="34"/>
    <w:qFormat/>
    <w:rsid w:val="003A55F4"/>
    <w:pPr>
      <w:ind w:left="720"/>
      <w:contextualSpacing/>
    </w:pPr>
  </w:style>
  <w:style w:type="table" w:styleId="a5">
    <w:name w:val="Table Grid"/>
    <w:basedOn w:val="a1"/>
    <w:uiPriority w:val="59"/>
    <w:rsid w:val="003F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0E2A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c4">
    <w:name w:val="c4"/>
    <w:basedOn w:val="a0"/>
    <w:rsid w:val="00A81E0C"/>
  </w:style>
  <w:style w:type="character" w:customStyle="1" w:styleId="c1">
    <w:name w:val="c1"/>
    <w:basedOn w:val="a0"/>
    <w:rsid w:val="00A81E0C"/>
  </w:style>
  <w:style w:type="paragraph" w:styleId="a4">
    <w:name w:val="List Paragraph"/>
    <w:basedOn w:val="a"/>
    <w:uiPriority w:val="34"/>
    <w:qFormat/>
    <w:rsid w:val="003A55F4"/>
    <w:pPr>
      <w:ind w:left="720"/>
      <w:contextualSpacing/>
    </w:pPr>
  </w:style>
  <w:style w:type="table" w:styleId="a5">
    <w:name w:val="Table Grid"/>
    <w:basedOn w:val="a1"/>
    <w:uiPriority w:val="59"/>
    <w:rsid w:val="003F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7</dc:creator>
  <cp:keywords/>
  <dc:description/>
  <cp:lastModifiedBy>TA</cp:lastModifiedBy>
  <cp:revision>12</cp:revision>
  <dcterms:created xsi:type="dcterms:W3CDTF">2021-02-19T04:24:00Z</dcterms:created>
  <dcterms:modified xsi:type="dcterms:W3CDTF">2021-11-25T02:55:00Z</dcterms:modified>
</cp:coreProperties>
</file>